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52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Утверждаю</w:t>
      </w:r>
    </w:p>
    <w:p w14:paraId="02000000">
      <w:pPr>
        <w:spacing w:after="0" w:line="252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«</w:t>
      </w:r>
      <w:r>
        <w:rPr>
          <w:rFonts w:ascii="Times New Roman" w:hAnsi="Times New Roman"/>
          <w:sz w:val="24"/>
        </w:rPr>
        <w:t>Малошемякинская</w:t>
      </w:r>
      <w:r>
        <w:rPr>
          <w:rFonts w:ascii="Times New Roman" w:hAnsi="Times New Roman"/>
          <w:sz w:val="24"/>
        </w:rPr>
        <w:t xml:space="preserve"> НОШ – детский сад»                                                                                                                            __________</w:t>
      </w:r>
      <w:r>
        <w:rPr>
          <w:rFonts w:ascii="Times New Roman" w:hAnsi="Times New Roman"/>
          <w:sz w:val="24"/>
        </w:rPr>
        <w:t>О.Д.Афанасьева</w:t>
      </w:r>
      <w:r>
        <w:rPr>
          <w:rFonts w:ascii="Times New Roman" w:hAnsi="Times New Roman"/>
          <w:sz w:val="24"/>
        </w:rPr>
        <w:t xml:space="preserve"> </w:t>
      </w:r>
    </w:p>
    <w:p w14:paraId="03000000">
      <w:pPr>
        <w:ind/>
        <w:jc w:val="right"/>
      </w:pPr>
    </w:p>
    <w:p w14:paraId="04000000">
      <w:pPr>
        <w:ind/>
        <w:jc w:val="center"/>
      </w:pPr>
      <w:r>
        <w:rPr>
          <w:sz w:val="20"/>
        </w:rPr>
        <mc:AlternateContent>
          <mc:Choice Requires="wpg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3583685</wp:posOffset>
                </wp:positionH>
                <wp:positionV relativeFrom="paragraph">
                  <wp:posOffset>285941</wp:posOffset>
                </wp:positionV>
                <wp:extent cx="1889125" cy="647065"/>
                <wp:wrapTopAndBottom distB="0" distT="0"/>
                <wp:docPr hidden="false" id="1" name="Picture 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889125" cy="647065"/>
                          <a:chOff x="0" y="0"/>
                          <a:chExt cx="1889125" cy="64706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889" y="889"/>
                            <a:ext cx="1887854" cy="64579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887855" name="ODFRight"/>
                              <a:gd fmla="val 645795" name="ODFBottom"/>
                              <a:gd fmla="val 1887855" name="ODFWidth"/>
                              <a:gd fmla="val 645795" name="ODFHeight"/>
                            </a:gdLst>
                            <a:rect b="OXMLTextRectB" l="OXMLTextRectL" r="OXMLTextRectR" t="OXMLTextRectT"/>
                            <a:pathLst>
                              <a:path fill="norm" h="645795" stroke="true" w="1887855">
                                <a:moveTo>
                                  <a:pt x="1887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5210"/>
                                </a:lnTo>
                                <a:lnTo>
                                  <a:pt x="1887347" y="645210"/>
                                </a:lnTo>
                                <a:lnTo>
                                  <a:pt x="188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>
                              <a:alpha val="47058"/>
                            </a:srgbClr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2384" y="31610"/>
                            <a:ext cx="1824989" cy="58420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824989" name="ODFRight"/>
                              <a:gd fmla="val 584200" name="ODFBottom"/>
                              <a:gd fmla="val 1824989" name="ODFWidth"/>
                              <a:gd fmla="val 584200" name="ODFHeight"/>
                            </a:gdLst>
                            <a:rect b="OXMLTextRectB" l="OXMLTextRectL" r="OXMLTextRectR" t="OXMLTextRectT"/>
                            <a:pathLst>
                              <a:path fill="norm" h="584200" stroke="true" w="1824989">
                                <a:moveTo>
                                  <a:pt x="0" y="583882"/>
                                </a:moveTo>
                                <a:lnTo>
                                  <a:pt x="1824481" y="583882"/>
                                </a:lnTo>
                                <a:lnTo>
                                  <a:pt x="18244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882"/>
                                </a:lnTo>
                                <a:close/>
                              </a:path>
                            </a:pathLst>
                          </a:custGeom>
                          <a:ln w="18364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889" y="889"/>
                            <a:ext cx="1887854" cy="645795"/>
                          </a:xfrm>
                          <a:prstGeom prst="rect">
                            <a:avLst/>
                          </a:prstGeom>
                          <a:ln w="1777">
                            <a:solidFill>
                              <a:srgbClr val="C6C6C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000000">
                              <w:pPr>
                                <w:spacing w:before="92" w:line="192" w:lineRule="auto"/>
                                <w:ind w:firstLine="0" w:left="270" w:right="315"/>
                                <w:jc w:val="left"/>
                                <w:rPr>
                                  <w:rFonts w:ascii="Tahoma" w:hAnsi="Tahoma"/>
                                  <w:b w:val="1"/>
                                  <w:sz w:val="21"/>
                                </w:rPr>
                              </w:pPr>
                              <w:r>
                                <w:rPr>
                                  <w:rFonts w:ascii="Tahoma" w:hAnsi="Tahoma"/>
                                  <w:b w:val="1"/>
                                  <w:sz w:val="21"/>
                                </w:rPr>
                                <w:t>Подписано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sz w:val="21"/>
                                </w:rPr>
                                <w:t xml:space="preserve">цифровой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spacing w:val="-2"/>
                                  <w:sz w:val="21"/>
                                </w:rPr>
                                <w:t xml:space="preserve">подписью: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sz w:val="21"/>
                                </w:rPr>
                                <w:t xml:space="preserve">Афанасьева Ольга </w:t>
                              </w:r>
                              <w:r>
                                <w:rPr>
                                  <w:rFonts w:ascii="Tahoma" w:hAnsi="Tahoma"/>
                                  <w:b w:val="1"/>
                                  <w:spacing w:val="-2"/>
                                  <w:sz w:val="21"/>
                                </w:rPr>
                                <w:t>Дмитриевна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6000000">
      <w:pPr>
        <w:ind/>
        <w:jc w:val="center"/>
      </w:pPr>
    </w:p>
    <w:p w14:paraId="07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Календарный план спортивно - массовых мероприятий</w:t>
      </w:r>
    </w:p>
    <w:p w14:paraId="08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2025-2026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учебный </w:t>
      </w:r>
      <w:r>
        <w:rPr>
          <w:rFonts w:ascii="Times New Roman" w:hAnsi="Times New Roman"/>
          <w:b w:val="1"/>
          <w:sz w:val="28"/>
        </w:rPr>
        <w:t>год</w:t>
      </w:r>
    </w:p>
    <w:p w14:paraId="09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pStyle w:val="Style_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Цель:  </w:t>
      </w:r>
    </w:p>
    <w:p w14:paraId="0B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широкого привлечения учащихся к регулярным занятиям физической культурой, обеспечивающим сохранение здоровья.</w:t>
      </w:r>
    </w:p>
    <w:p w14:paraId="0C000000">
      <w:pPr>
        <w:pStyle w:val="Style_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3адачи: </w:t>
      </w:r>
    </w:p>
    <w:p w14:paraId="0D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Формировать устойчивую мотивацию к занятиям физической культурой</w:t>
      </w:r>
      <w:r>
        <w:rPr>
          <w:rFonts w:ascii="Times New Roman" w:hAnsi="Times New Roman"/>
          <w:sz w:val="24"/>
        </w:rPr>
        <w:t xml:space="preserve"> и спортом.</w:t>
      </w:r>
      <w:r>
        <w:rPr>
          <w:rFonts w:ascii="Times New Roman" w:hAnsi="Times New Roman"/>
          <w:sz w:val="24"/>
        </w:rPr>
        <w:t xml:space="preserve"> </w:t>
      </w:r>
    </w:p>
    <w:p w14:paraId="0E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Повысить количество детей, занятых организованны</w:t>
      </w:r>
      <w:r>
        <w:rPr>
          <w:rFonts w:ascii="Times New Roman" w:hAnsi="Times New Roman"/>
          <w:sz w:val="24"/>
        </w:rPr>
        <w:t xml:space="preserve">м досугом. </w:t>
      </w:r>
    </w:p>
    <w:p w14:paraId="0F000000">
      <w:pPr>
        <w:pStyle w:val="Style_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Ожидаемые результаты: </w:t>
      </w:r>
    </w:p>
    <w:p w14:paraId="10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Разнообразие уроч</w:t>
      </w:r>
      <w:r>
        <w:rPr>
          <w:rFonts w:ascii="Times New Roman" w:hAnsi="Times New Roman"/>
          <w:sz w:val="24"/>
        </w:rPr>
        <w:t>ной и внеурочной деятельности.</w:t>
      </w:r>
    </w:p>
    <w:p w14:paraId="11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Организованный спортивны</w:t>
      </w:r>
      <w:r>
        <w:rPr>
          <w:rFonts w:ascii="Times New Roman" w:hAnsi="Times New Roman"/>
          <w:sz w:val="24"/>
        </w:rPr>
        <w:t>й досуг в каникулярное время</w:t>
      </w:r>
      <w:r>
        <w:rPr>
          <w:rFonts w:ascii="Times New Roman" w:hAnsi="Times New Roman"/>
          <w:sz w:val="24"/>
        </w:rPr>
        <w:t>.</w:t>
      </w:r>
    </w:p>
    <w:p w14:paraId="12000000">
      <w:pPr>
        <w:pStyle w:val="Style_1"/>
        <w:rPr>
          <w:rFonts w:ascii="Times New Roman" w:hAnsi="Times New Roman"/>
          <w:sz w:val="24"/>
        </w:rPr>
      </w:pPr>
    </w:p>
    <w:tbl>
      <w:tblPr>
        <w:tblStyle w:val="Style_2"/>
        <w:tblInd w:type="dxa" w:w="-459"/>
        <w:tblLayout w:type="fixed"/>
      </w:tblPr>
      <w:tblGrid>
        <w:gridCol w:w="555"/>
        <w:gridCol w:w="2497"/>
        <w:gridCol w:w="1664"/>
        <w:gridCol w:w="2358"/>
        <w:gridCol w:w="2740"/>
      </w:tblGrid>
      <w:tr>
        <w:tc>
          <w:tcPr>
            <w:tcW w:type="dxa" w:w="555"/>
          </w:tcPr>
          <w:p w14:paraId="13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sz w:val="24"/>
              </w:rPr>
              <w:t>/п</w:t>
            </w:r>
          </w:p>
        </w:tc>
        <w:tc>
          <w:tcPr>
            <w:tcW w:type="dxa" w:w="2497"/>
          </w:tcPr>
          <w:p w14:paraId="14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мероприятий</w:t>
            </w:r>
          </w:p>
        </w:tc>
        <w:tc>
          <w:tcPr>
            <w:tcW w:type="dxa" w:w="1664"/>
          </w:tcPr>
          <w:p w14:paraId="15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 проведения</w:t>
            </w:r>
          </w:p>
        </w:tc>
        <w:tc>
          <w:tcPr>
            <w:tcW w:type="dxa" w:w="2358"/>
          </w:tcPr>
          <w:p w14:paraId="16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Место проведения</w:t>
            </w:r>
          </w:p>
        </w:tc>
        <w:tc>
          <w:tcPr>
            <w:tcW w:type="dxa" w:w="2740"/>
          </w:tcPr>
          <w:p w14:paraId="17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</w:tr>
      <w:tr>
        <w:tc>
          <w:tcPr>
            <w:tcW w:type="dxa" w:w="555"/>
          </w:tcPr>
          <w:p w14:paraId="1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1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1A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Сентябрь</w:t>
            </w:r>
          </w:p>
        </w:tc>
        <w:tc>
          <w:tcPr>
            <w:tcW w:type="dxa" w:w="2358"/>
          </w:tcPr>
          <w:p w14:paraId="1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1C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1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497"/>
          </w:tcPr>
          <w:p w14:paraId="1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type="dxa" w:w="1664"/>
          </w:tcPr>
          <w:p w14:paraId="1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58"/>
          </w:tcPr>
          <w:p w14:paraId="2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type="dxa" w:w="2740"/>
          </w:tcPr>
          <w:p w14:paraId="2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2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2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24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Октябрь</w:t>
            </w:r>
          </w:p>
        </w:tc>
        <w:tc>
          <w:tcPr>
            <w:tcW w:type="dxa" w:w="2358"/>
          </w:tcPr>
          <w:p w14:paraId="2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2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2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2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природу</w:t>
            </w:r>
          </w:p>
        </w:tc>
        <w:tc>
          <w:tcPr>
            <w:tcW w:type="dxa" w:w="1664"/>
          </w:tcPr>
          <w:p w14:paraId="29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58"/>
          </w:tcPr>
          <w:p w14:paraId="2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с. Малое Шемякино</w:t>
            </w:r>
          </w:p>
        </w:tc>
        <w:tc>
          <w:tcPr>
            <w:tcW w:type="dxa" w:w="2740"/>
          </w:tcPr>
          <w:p w14:paraId="2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2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2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Веселые старты</w:t>
            </w:r>
          </w:p>
        </w:tc>
        <w:tc>
          <w:tcPr>
            <w:tcW w:type="dxa" w:w="1664"/>
          </w:tcPr>
          <w:p w14:paraId="2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58"/>
          </w:tcPr>
          <w:p w14:paraId="2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3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3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32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33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Ноябрь</w:t>
            </w:r>
          </w:p>
        </w:tc>
        <w:tc>
          <w:tcPr>
            <w:tcW w:type="dxa" w:w="2358"/>
          </w:tcPr>
          <w:p w14:paraId="3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3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3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3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</w:t>
            </w:r>
          </w:p>
        </w:tc>
        <w:tc>
          <w:tcPr>
            <w:tcW w:type="dxa" w:w="1664"/>
          </w:tcPr>
          <w:p w14:paraId="38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3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3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3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3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Пионербол</w:t>
            </w:r>
          </w:p>
        </w:tc>
        <w:tc>
          <w:tcPr>
            <w:tcW w:type="dxa" w:w="1664"/>
          </w:tcPr>
          <w:p w14:paraId="3D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3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3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4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41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42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Декабрь</w:t>
            </w:r>
          </w:p>
        </w:tc>
        <w:tc>
          <w:tcPr>
            <w:tcW w:type="dxa" w:w="2358"/>
          </w:tcPr>
          <w:p w14:paraId="4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4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4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4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 xml:space="preserve"> на свежем воздухе</w:t>
            </w:r>
          </w:p>
        </w:tc>
        <w:tc>
          <w:tcPr>
            <w:tcW w:type="dxa" w:w="1664"/>
          </w:tcPr>
          <w:p w14:paraId="47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4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type="dxa" w:w="2740"/>
          </w:tcPr>
          <w:p w14:paraId="4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4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4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4C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Январь</w:t>
            </w:r>
          </w:p>
        </w:tc>
        <w:tc>
          <w:tcPr>
            <w:tcW w:type="dxa" w:w="2358"/>
          </w:tcPr>
          <w:p w14:paraId="4D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4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4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5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Лыжная эстафета</w:t>
            </w:r>
          </w:p>
        </w:tc>
        <w:tc>
          <w:tcPr>
            <w:tcW w:type="dxa" w:w="1664"/>
          </w:tcPr>
          <w:p w14:paraId="51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5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type="dxa" w:w="2740"/>
          </w:tcPr>
          <w:p w14:paraId="5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5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5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56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Февраль</w:t>
            </w:r>
          </w:p>
        </w:tc>
        <w:tc>
          <w:tcPr>
            <w:tcW w:type="dxa" w:w="2358"/>
          </w:tcPr>
          <w:p w14:paraId="5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5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5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5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 ну-ка мальчики!»</w:t>
            </w:r>
          </w:p>
        </w:tc>
        <w:tc>
          <w:tcPr>
            <w:tcW w:type="dxa" w:w="1664"/>
          </w:tcPr>
          <w:p w14:paraId="5B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5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 зал</w:t>
            </w:r>
          </w:p>
        </w:tc>
        <w:tc>
          <w:tcPr>
            <w:tcW w:type="dxa" w:w="2740"/>
          </w:tcPr>
          <w:p w14:paraId="5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5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5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Шахматный турнир</w:t>
            </w:r>
          </w:p>
        </w:tc>
        <w:tc>
          <w:tcPr>
            <w:tcW w:type="dxa" w:w="1664"/>
          </w:tcPr>
          <w:p w14:paraId="60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6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Коридор школы</w:t>
            </w:r>
          </w:p>
        </w:tc>
        <w:tc>
          <w:tcPr>
            <w:tcW w:type="dxa" w:w="2740"/>
          </w:tcPr>
          <w:p w14:paraId="6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6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6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65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Март</w:t>
            </w:r>
          </w:p>
        </w:tc>
        <w:tc>
          <w:tcPr>
            <w:tcW w:type="dxa" w:w="2358"/>
          </w:tcPr>
          <w:p w14:paraId="6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6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6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6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 шашки</w:t>
            </w:r>
          </w:p>
        </w:tc>
        <w:tc>
          <w:tcPr>
            <w:tcW w:type="dxa" w:w="1664"/>
          </w:tcPr>
          <w:p w14:paraId="6A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6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Коридор школы</w:t>
            </w:r>
          </w:p>
        </w:tc>
        <w:tc>
          <w:tcPr>
            <w:tcW w:type="dxa" w:w="2740"/>
          </w:tcPr>
          <w:p w14:paraId="6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6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6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Эстафета «</w:t>
            </w:r>
            <w:r>
              <w:rPr>
                <w:rFonts w:ascii="Times New Roman" w:hAnsi="Times New Roman"/>
                <w:sz w:val="24"/>
              </w:rPr>
              <w:t>Сильны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6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смелые, ловкие»</w:t>
            </w:r>
          </w:p>
        </w:tc>
        <w:tc>
          <w:tcPr>
            <w:tcW w:type="dxa" w:w="1664"/>
          </w:tcPr>
          <w:p w14:paraId="70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7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7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7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7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75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Апрель</w:t>
            </w:r>
          </w:p>
        </w:tc>
        <w:tc>
          <w:tcPr>
            <w:tcW w:type="dxa" w:w="2358"/>
          </w:tcPr>
          <w:p w14:paraId="7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7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7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7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 кросс</w:t>
            </w:r>
          </w:p>
        </w:tc>
        <w:tc>
          <w:tcPr>
            <w:tcW w:type="dxa" w:w="1664"/>
          </w:tcPr>
          <w:p w14:paraId="7A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7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type="dxa" w:w="2740"/>
          </w:tcPr>
          <w:p w14:paraId="7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7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7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легкой атлетике</w:t>
            </w:r>
          </w:p>
        </w:tc>
        <w:tc>
          <w:tcPr>
            <w:tcW w:type="dxa" w:w="1664"/>
          </w:tcPr>
          <w:p w14:paraId="7F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8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8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8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8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4"/>
          </w:tcPr>
          <w:p w14:paraId="84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Май</w:t>
            </w:r>
          </w:p>
        </w:tc>
        <w:tc>
          <w:tcPr>
            <w:tcW w:type="dxa" w:w="2358"/>
          </w:tcPr>
          <w:p w14:paraId="8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40"/>
          </w:tcPr>
          <w:p w14:paraId="8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5"/>
          </w:tcPr>
          <w:p w14:paraId="8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497"/>
          </w:tcPr>
          <w:p w14:paraId="8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</w:tc>
        <w:tc>
          <w:tcPr>
            <w:tcW w:type="dxa" w:w="1664"/>
          </w:tcPr>
          <w:p w14:paraId="89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8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</w:t>
            </w:r>
          </w:p>
        </w:tc>
        <w:tc>
          <w:tcPr>
            <w:tcW w:type="dxa" w:w="2740"/>
          </w:tcPr>
          <w:p w14:paraId="8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8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7"/>
          </w:tcPr>
          <w:p w14:paraId="8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Шахматный турнир</w:t>
            </w:r>
          </w:p>
        </w:tc>
        <w:tc>
          <w:tcPr>
            <w:tcW w:type="dxa" w:w="1664"/>
          </w:tcPr>
          <w:p w14:paraId="8E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8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Коридор школы</w:t>
            </w:r>
          </w:p>
        </w:tc>
        <w:tc>
          <w:tcPr>
            <w:tcW w:type="dxa" w:w="2740"/>
          </w:tcPr>
          <w:p w14:paraId="9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55"/>
          </w:tcPr>
          <w:p w14:paraId="9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497"/>
          </w:tcPr>
          <w:p w14:paraId="9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Велокросс</w:t>
            </w:r>
          </w:p>
        </w:tc>
        <w:tc>
          <w:tcPr>
            <w:tcW w:type="dxa" w:w="1664"/>
          </w:tcPr>
          <w:p w14:paraId="9300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2358"/>
          </w:tcPr>
          <w:p w14:paraId="9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type="dxa" w:w="2740"/>
          </w:tcPr>
          <w:p w14:paraId="9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14:paraId="96000000"/>
    <w:p w14:paraId="97000000"/>
    <w:p w14:paraId="98000000">
      <w:pPr>
        <w:spacing w:after="0" w:line="264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Утверждаю</w:t>
      </w:r>
    </w:p>
    <w:p w14:paraId="99000000">
      <w:pPr>
        <w:spacing w:after="0" w:line="264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«</w:t>
      </w:r>
      <w:r>
        <w:rPr>
          <w:rFonts w:ascii="Times New Roman" w:hAnsi="Times New Roman"/>
          <w:sz w:val="24"/>
        </w:rPr>
        <w:t>Малошемякинская</w:t>
      </w:r>
      <w:r>
        <w:rPr>
          <w:rFonts w:ascii="Times New Roman" w:hAnsi="Times New Roman"/>
          <w:sz w:val="24"/>
        </w:rPr>
        <w:t xml:space="preserve"> НОШ – детский сад»                                                                                                                            __________</w:t>
      </w:r>
      <w:r>
        <w:rPr>
          <w:rFonts w:ascii="Times New Roman" w:hAnsi="Times New Roman"/>
          <w:sz w:val="24"/>
        </w:rPr>
        <w:t>О.Д.Афанасьева</w:t>
      </w:r>
    </w:p>
    <w:p w14:paraId="9A000000">
      <w:pPr>
        <w:spacing w:after="0" w:line="264" w:lineRule="auto"/>
        <w:ind/>
        <w:rPr>
          <w:rFonts w:ascii="Times New Roman" w:hAnsi="Times New Roman"/>
          <w:sz w:val="24"/>
        </w:rPr>
      </w:pPr>
    </w:p>
    <w:p w14:paraId="9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 </w:t>
      </w:r>
      <w:r>
        <w:rPr>
          <w:rFonts w:ascii="Times New Roman" w:hAnsi="Times New Roman"/>
          <w:b w:val="1"/>
          <w:sz w:val="28"/>
        </w:rPr>
        <w:t>спортивно-массовых</w:t>
      </w:r>
      <w:r>
        <w:rPr>
          <w:rFonts w:ascii="Times New Roman" w:hAnsi="Times New Roman"/>
          <w:b w:val="1"/>
          <w:sz w:val="28"/>
        </w:rPr>
        <w:t>, физкультурно-спортивных</w:t>
      </w:r>
    </w:p>
    <w:p w14:paraId="9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социально-значимых мероприятий на 2025-2026 учебный год</w:t>
      </w:r>
    </w:p>
    <w:p w14:paraId="9D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9E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Цель:</w:t>
      </w:r>
    </w:p>
    <w:p w14:paraId="9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сознательного отношения к здоровому образу жизни, вовлечение учащихся к регулярным занятиям физической культурой и спортом.</w:t>
      </w:r>
    </w:p>
    <w:p w14:paraId="A0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Задачи:</w:t>
      </w:r>
    </w:p>
    <w:p w14:paraId="A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Формирование у обучающихся культуры здорового образа жизни, навыков сохранения собственного здоровья.</w:t>
      </w:r>
    </w:p>
    <w:p w14:paraId="A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Организация различных форм активного спортивно-оздоровительного отдыха обучающихся.</w:t>
      </w:r>
    </w:p>
    <w:p w14:paraId="A3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Ожидаемые результаты:</w:t>
      </w:r>
    </w:p>
    <w:p w14:paraId="A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обучающихся. </w:t>
      </w:r>
    </w:p>
    <w:p w14:paraId="A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Рост числа обучающихся, участвующих в спортивно-массовых мероприятиях.</w:t>
      </w:r>
    </w:p>
    <w:p w14:paraId="A600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2"/>
        <w:tblInd w:type="dxa" w:w="-885"/>
        <w:tblLayout w:type="fixed"/>
      </w:tblPr>
      <w:tblGrid>
        <w:gridCol w:w="5325"/>
        <w:gridCol w:w="2049"/>
        <w:gridCol w:w="136"/>
        <w:gridCol w:w="2730"/>
      </w:tblGrid>
      <w:tr>
        <w:tc>
          <w:tcPr>
            <w:tcW w:type="dxa" w:w="5325"/>
          </w:tcPr>
          <w:p w14:paraId="A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Направление деятельности/ мероприятия</w:t>
            </w:r>
          </w:p>
        </w:tc>
        <w:tc>
          <w:tcPr>
            <w:tcW w:type="dxa" w:w="2049"/>
          </w:tcPr>
          <w:p w14:paraId="A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type="dxa" w:w="2866"/>
            <w:gridSpan w:val="2"/>
          </w:tcPr>
          <w:p w14:paraId="A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</w:tr>
      <w:tr>
        <w:tc>
          <w:tcPr>
            <w:tcW w:type="dxa" w:w="10240"/>
            <w:gridSpan w:val="4"/>
          </w:tcPr>
          <w:p w14:paraId="AA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Физкультурно-оздороовительные мероприятия в режиме учебного дня</w:t>
            </w:r>
          </w:p>
        </w:tc>
      </w:tr>
      <w:tr>
        <w:tc>
          <w:tcPr>
            <w:tcW w:type="dxa" w:w="5325"/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физкультминуток, подвижных игр на переменах, гимнастики перед занятиями.</w:t>
            </w:r>
          </w:p>
        </w:tc>
        <w:tc>
          <w:tcPr>
            <w:tcW w:type="dxa" w:w="2049"/>
          </w:tcPr>
          <w:p w14:paraId="A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A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о режиме дня школьника.</w:t>
            </w:r>
          </w:p>
        </w:tc>
        <w:tc>
          <w:tcPr>
            <w:tcW w:type="dxa" w:w="2049"/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B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подвижных игр на уроках физической культуры.</w:t>
            </w:r>
          </w:p>
        </w:tc>
        <w:tc>
          <w:tcPr>
            <w:tcW w:type="dxa" w:w="2049"/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B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>
        <w:tc>
          <w:tcPr>
            <w:tcW w:type="dxa" w:w="10240"/>
            <w:gridSpan w:val="4"/>
          </w:tcPr>
          <w:p w14:paraId="B4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Спортивная работа в классах и секциях</w:t>
            </w:r>
          </w:p>
        </w:tc>
      </w:tr>
      <w:tr>
        <w:tc>
          <w:tcPr>
            <w:tcW w:type="dxa" w:w="5325"/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часов здоровья.</w:t>
            </w:r>
          </w:p>
        </w:tc>
        <w:tc>
          <w:tcPr>
            <w:tcW w:type="dxa" w:w="2049"/>
          </w:tcPr>
          <w:p w14:paraId="B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B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часы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Здоровый образ</w:t>
            </w:r>
            <w:r>
              <w:rPr>
                <w:rFonts w:ascii="Times New Roman" w:hAnsi="Times New Roman"/>
                <w:sz w:val="24"/>
              </w:rPr>
              <w:t xml:space="preserve"> жизни».</w:t>
            </w:r>
          </w:p>
        </w:tc>
        <w:tc>
          <w:tcPr>
            <w:tcW w:type="dxa" w:w="2049"/>
          </w:tcPr>
          <w:p w14:paraId="B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10240"/>
            <w:gridSpan w:val="4"/>
          </w:tcPr>
          <w:p w14:paraId="BB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. Внеурочная работа в школе (в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соответствиц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с календарным планом)</w:t>
            </w:r>
          </w:p>
        </w:tc>
      </w:tr>
      <w:tr>
        <w:tc>
          <w:tcPr>
            <w:tcW w:type="dxa" w:w="10240"/>
            <w:gridSpan w:val="4"/>
          </w:tcPr>
          <w:p w14:paraId="BC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Агитация и пропаганда здорового образа жизни</w:t>
            </w:r>
          </w:p>
        </w:tc>
      </w:tr>
      <w:tr>
        <w:tc>
          <w:tcPr>
            <w:tcW w:type="dxa" w:w="5325"/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рисунков на тему </w:t>
            </w:r>
            <w:r>
              <w:rPr>
                <w:rFonts w:ascii="Times New Roman" w:hAnsi="Times New Roman"/>
                <w:sz w:val="24"/>
              </w:rPr>
              <w:t>«Здоровье в движении».</w:t>
            </w:r>
          </w:p>
        </w:tc>
        <w:tc>
          <w:tcPr>
            <w:tcW w:type="dxa" w:w="2185"/>
            <w:gridSpan w:val="2"/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2730"/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цикла бесед по темам: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Утренняя гимнастика школьника</w:t>
            </w:r>
            <w:r>
              <w:rPr>
                <w:rFonts w:ascii="Times New Roman" w:hAnsi="Times New Roman"/>
                <w:sz w:val="24"/>
              </w:rPr>
              <w:t>»,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Гигиена школьника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Вредные привычки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185"/>
            <w:gridSpan w:val="2"/>
          </w:tcPr>
          <w:p w14:paraId="C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730"/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Веселые старты.</w:t>
            </w:r>
          </w:p>
        </w:tc>
        <w:tc>
          <w:tcPr>
            <w:tcW w:type="dxa" w:w="2185"/>
            <w:gridSpan w:val="2"/>
          </w:tcPr>
          <w:p w14:paraId="C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type="dxa" w:w="2730"/>
          </w:tcPr>
          <w:p w14:paraId="C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Играем в шашки.</w:t>
            </w:r>
          </w:p>
        </w:tc>
        <w:tc>
          <w:tcPr>
            <w:tcW w:type="dxa" w:w="2185"/>
            <w:gridSpan w:val="2"/>
          </w:tcPr>
          <w:p w14:paraId="C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на переменах</w:t>
            </w:r>
          </w:p>
        </w:tc>
        <w:tc>
          <w:tcPr>
            <w:tcW w:type="dxa" w:w="2730"/>
          </w:tcPr>
          <w:p w14:paraId="C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Играем в шахматы.</w:t>
            </w:r>
          </w:p>
        </w:tc>
        <w:tc>
          <w:tcPr>
            <w:tcW w:type="dxa" w:w="2185"/>
            <w:gridSpan w:val="2"/>
          </w:tcPr>
          <w:p w14:paraId="C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Турниры</w:t>
            </w:r>
          </w:p>
        </w:tc>
        <w:tc>
          <w:tcPr>
            <w:tcW w:type="dxa" w:w="2730"/>
          </w:tcPr>
          <w:p w14:paraId="C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 пионербол.</w:t>
            </w:r>
          </w:p>
        </w:tc>
        <w:tc>
          <w:tcPr>
            <w:tcW w:type="dxa" w:w="2185"/>
            <w:gridSpan w:val="2"/>
            <w:vMerge w:val="restart"/>
          </w:tcPr>
          <w:p w14:paraId="C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2730"/>
          </w:tcPr>
          <w:p w14:paraId="C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мини-футбол.</w:t>
            </w:r>
          </w:p>
        </w:tc>
        <w:tc>
          <w:tcPr>
            <w:tcW w:type="dxa" w:w="2185"/>
            <w:gridSpan w:val="2"/>
            <w:vMerge w:val="continue"/>
          </w:tcPr>
          <w:p/>
        </w:tc>
        <w:tc>
          <w:tcPr>
            <w:tcW w:type="dxa" w:w="2730"/>
          </w:tcPr>
          <w:p w14:paraId="D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D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и весенний кроссы.</w:t>
            </w:r>
          </w:p>
        </w:tc>
        <w:tc>
          <w:tcPr>
            <w:tcW w:type="dxa" w:w="2185"/>
            <w:gridSpan w:val="2"/>
          </w:tcPr>
          <w:p w14:paraId="D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type="dxa" w:w="2730"/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Лыжная эстафета.</w:t>
            </w:r>
          </w:p>
        </w:tc>
        <w:tc>
          <w:tcPr>
            <w:tcW w:type="dxa" w:w="2185"/>
            <w:gridSpan w:val="2"/>
          </w:tcPr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2730"/>
          </w:tcPr>
          <w:p w14:paraId="D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Велокросс.</w:t>
            </w:r>
          </w:p>
        </w:tc>
        <w:tc>
          <w:tcPr>
            <w:tcW w:type="dxa" w:w="2185"/>
            <w:gridSpan w:val="2"/>
          </w:tcPr>
          <w:p w14:paraId="D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2730"/>
          </w:tcPr>
          <w:p w14:paraId="D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10240"/>
            <w:gridSpan w:val="4"/>
          </w:tcPr>
          <w:p w14:paraId="DA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V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. Работа с родителями учащихся</w:t>
            </w:r>
          </w:p>
        </w:tc>
      </w:tr>
      <w:tr>
        <w:tc>
          <w:tcPr>
            <w:tcW w:type="dxa" w:w="5325"/>
          </w:tcPr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родительские собрания:</w:t>
            </w:r>
          </w:p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Роль семьи в формировании здорового образа жизни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ЗОЖ начинается в семье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049"/>
          </w:tcPr>
          <w:p w14:paraId="D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полугодие</w:t>
            </w:r>
          </w:p>
        </w:tc>
        <w:tc>
          <w:tcPr>
            <w:tcW w:type="dxa" w:w="2866"/>
            <w:gridSpan w:val="2"/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D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организации и проведении спортивно-массовых мероприятий.</w:t>
            </w:r>
          </w:p>
        </w:tc>
        <w:tc>
          <w:tcPr>
            <w:tcW w:type="dxa" w:w="2049"/>
          </w:tcPr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E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25"/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Консультации, беседы для родителей.</w:t>
            </w:r>
          </w:p>
        </w:tc>
        <w:tc>
          <w:tcPr>
            <w:tcW w:type="dxa" w:w="2049"/>
          </w:tcPr>
          <w:p w14:paraId="E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866"/>
            <w:gridSpan w:val="2"/>
          </w:tcPr>
          <w:p w14:paraId="E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14:paraId="E5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List Paragraph"/>
    <w:basedOn w:val="Style_3"/>
    <w:link w:val="Style_8_ch"/>
    <w:pPr>
      <w:ind w:firstLine="0" w:left="720"/>
      <w:contextualSpacing w:val="1"/>
    </w:pPr>
  </w:style>
  <w:style w:styleId="Style_8_ch" w:type="character">
    <w:name w:val="List Paragraph"/>
    <w:basedOn w:val="Style_3_ch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2025-10-30T19:10:06Z</dcterms:modified>
</cp:coreProperties>
</file>